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D59D" w14:textId="77777777" w:rsidR="005E69AC" w:rsidRDefault="005E69AC" w:rsidP="005E69AC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DCCD1" w14:textId="5B7A2917" w:rsidR="005E69AC" w:rsidRPr="005E69AC" w:rsidRDefault="005E69AC" w:rsidP="005E69AC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9AC">
        <w:rPr>
          <w:rFonts w:ascii="Times New Roman" w:hAnsi="Times New Roman"/>
          <w:b/>
          <w:bCs/>
          <w:sz w:val="24"/>
          <w:szCs w:val="24"/>
        </w:rPr>
        <w:t xml:space="preserve">PROCESSO ADMINISTRATIVO Nº. </w:t>
      </w:r>
      <w:r w:rsidR="00211D7C">
        <w:rPr>
          <w:rFonts w:ascii="Times New Roman" w:hAnsi="Times New Roman"/>
          <w:b/>
          <w:bCs/>
          <w:sz w:val="24"/>
          <w:szCs w:val="24"/>
        </w:rPr>
        <w:t>001</w:t>
      </w:r>
      <w:r w:rsidRPr="005E69AC">
        <w:rPr>
          <w:rFonts w:ascii="Times New Roman" w:hAnsi="Times New Roman"/>
          <w:b/>
          <w:bCs/>
          <w:sz w:val="24"/>
          <w:szCs w:val="24"/>
        </w:rPr>
        <w:t>/20</w:t>
      </w:r>
      <w:r w:rsidR="00211D7C">
        <w:rPr>
          <w:rFonts w:ascii="Times New Roman" w:hAnsi="Times New Roman"/>
          <w:b/>
          <w:bCs/>
          <w:sz w:val="24"/>
          <w:szCs w:val="24"/>
        </w:rPr>
        <w:t>21</w:t>
      </w:r>
      <w:r w:rsidRPr="005E69AC">
        <w:rPr>
          <w:rFonts w:ascii="Times New Roman" w:hAnsi="Times New Roman"/>
          <w:b/>
          <w:bCs/>
          <w:sz w:val="24"/>
          <w:szCs w:val="24"/>
        </w:rPr>
        <w:t>.</w:t>
      </w:r>
    </w:p>
    <w:p w14:paraId="5EC72D2A" w14:textId="77BEA294" w:rsidR="00017657" w:rsidRDefault="00017657" w:rsidP="000176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57">
        <w:rPr>
          <w:rFonts w:ascii="Times New Roman" w:hAnsi="Times New Roman" w:cs="Times New Roman"/>
          <w:b/>
          <w:sz w:val="24"/>
          <w:szCs w:val="24"/>
        </w:rPr>
        <w:t>CONTRATO Nº. 001/20</w:t>
      </w:r>
      <w:r w:rsidR="005E69AC">
        <w:rPr>
          <w:rFonts w:ascii="Times New Roman" w:hAnsi="Times New Roman" w:cs="Times New Roman"/>
          <w:b/>
          <w:sz w:val="24"/>
          <w:szCs w:val="24"/>
        </w:rPr>
        <w:t>2</w:t>
      </w:r>
      <w:r w:rsidR="00211D7C">
        <w:rPr>
          <w:rFonts w:ascii="Times New Roman" w:hAnsi="Times New Roman" w:cs="Times New Roman"/>
          <w:b/>
          <w:sz w:val="24"/>
          <w:szCs w:val="24"/>
        </w:rPr>
        <w:t>1</w:t>
      </w:r>
      <w:r w:rsidRPr="00017657">
        <w:rPr>
          <w:rFonts w:ascii="Times New Roman" w:hAnsi="Times New Roman" w:cs="Times New Roman"/>
          <w:b/>
          <w:sz w:val="24"/>
          <w:szCs w:val="24"/>
        </w:rPr>
        <w:t>.</w:t>
      </w:r>
    </w:p>
    <w:p w14:paraId="1A1C89CA" w14:textId="77777777" w:rsidR="005E69AC" w:rsidRPr="00017657" w:rsidRDefault="005E69AC" w:rsidP="000176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C294" w14:textId="77777777" w:rsidR="00017657" w:rsidRPr="00017657" w:rsidRDefault="00017657" w:rsidP="0001765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B8A73" w14:textId="61EBC78B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657">
        <w:rPr>
          <w:rFonts w:ascii="Times New Roman" w:hAnsi="Times New Roman"/>
          <w:b/>
          <w:bCs/>
          <w:sz w:val="24"/>
          <w:szCs w:val="24"/>
        </w:rPr>
        <w:t>CONTRATANTE</w:t>
      </w:r>
      <w:r w:rsidRPr="00017657">
        <w:rPr>
          <w:rFonts w:ascii="Times New Roman" w:hAnsi="Times New Roman"/>
          <w:sz w:val="24"/>
          <w:szCs w:val="24"/>
        </w:rPr>
        <w:t xml:space="preserve">: </w:t>
      </w:r>
      <w:r w:rsidRPr="00017657">
        <w:rPr>
          <w:rFonts w:ascii="Times New Roman" w:hAnsi="Times New Roman"/>
          <w:b/>
          <w:sz w:val="24"/>
          <w:szCs w:val="24"/>
        </w:rPr>
        <w:t>CÂMARA MUNICIPAL</w:t>
      </w:r>
      <w:r w:rsidRPr="00017657">
        <w:rPr>
          <w:rFonts w:ascii="Times New Roman" w:hAnsi="Times New Roman"/>
          <w:b/>
          <w:bCs/>
          <w:sz w:val="24"/>
          <w:szCs w:val="24"/>
        </w:rPr>
        <w:t xml:space="preserve"> DE JUNDIÁ/RN</w:t>
      </w:r>
      <w:r w:rsidRPr="00017657">
        <w:rPr>
          <w:rFonts w:ascii="Times New Roman" w:hAnsi="Times New Roman"/>
          <w:sz w:val="24"/>
          <w:szCs w:val="24"/>
        </w:rPr>
        <w:t xml:space="preserve">, inscrita no CNPJ sob o nº. 04.2014.216/0001-00, sediada à Rua da Matriz, S/N, Centro, Jundiá/RN, aqui representada pelo Presidente o Sr. Joel Dikson de Lima Nogueira, inscrito no CPF (MF) sob o nº 049.568.494-51, brasileiro, casado, professor, residente e domiciliado Sitio Lajedo Grande, S/N, Zona Rural, Jundiá/RN, </w:t>
      </w:r>
      <w:r w:rsidRPr="00017657">
        <w:rPr>
          <w:rFonts w:ascii="Times New Roman" w:hAnsi="Times New Roman"/>
          <w:sz w:val="24"/>
          <w:szCs w:val="24"/>
          <w:lang w:eastAsia="ar-SA"/>
        </w:rPr>
        <w:t xml:space="preserve">doravante denominado simplesmente </w:t>
      </w:r>
      <w:r w:rsidRPr="00017657">
        <w:rPr>
          <w:rFonts w:ascii="Times New Roman" w:hAnsi="Times New Roman"/>
          <w:iCs/>
          <w:sz w:val="24"/>
          <w:szCs w:val="24"/>
          <w:lang w:eastAsia="ar-SA"/>
        </w:rPr>
        <w:t>CONTRATANTE</w:t>
      </w:r>
      <w:r w:rsidRPr="00017657">
        <w:rPr>
          <w:rFonts w:ascii="Times New Roman" w:hAnsi="Times New Roman"/>
          <w:sz w:val="24"/>
          <w:szCs w:val="24"/>
        </w:rPr>
        <w:t>. E do outro lado a Empresa A.O.S SOFTWARE LTDA, inscrita no CNPJ sob o nº. 11.385.898/0001-80</w:t>
      </w:r>
      <w:r w:rsidRPr="00D51E44">
        <w:rPr>
          <w:rFonts w:ascii="Times New Roman" w:hAnsi="Times New Roman"/>
          <w:sz w:val="24"/>
          <w:szCs w:val="24"/>
        </w:rPr>
        <w:t xml:space="preserve">, com sede na </w:t>
      </w:r>
      <w:r w:rsidRPr="00D51E44">
        <w:rPr>
          <w:rFonts w:ascii="Times New Roman" w:hAnsi="Times New Roman"/>
          <w:bCs/>
          <w:color w:val="000000"/>
          <w:sz w:val="24"/>
          <w:szCs w:val="24"/>
        </w:rPr>
        <w:t>Av. Senador Salgado Filho</w:t>
      </w:r>
      <w:r w:rsidRPr="00D51E44">
        <w:rPr>
          <w:rFonts w:ascii="Times New Roman" w:hAnsi="Times New Roman"/>
          <w:sz w:val="24"/>
          <w:szCs w:val="24"/>
        </w:rPr>
        <w:t xml:space="preserve">, nº. 1718 – Tirol – Natal/RN, daqui por diante denominada de CONTRATADA, neste ato representada pelo Sr. </w:t>
      </w:r>
      <w:r w:rsidR="001258E7" w:rsidRPr="00D51E44">
        <w:rPr>
          <w:rFonts w:ascii="Times New Roman" w:hAnsi="Times New Roman"/>
          <w:sz w:val="24"/>
          <w:szCs w:val="24"/>
          <w:lang w:eastAsia="ar-SA"/>
        </w:rPr>
        <w:t>Eduardo Vieira Guerra</w:t>
      </w:r>
      <w:r w:rsidRPr="00D51E4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95337">
        <w:rPr>
          <w:rFonts w:ascii="Times New Roman" w:hAnsi="Times New Roman"/>
          <w:sz w:val="24"/>
          <w:szCs w:val="24"/>
          <w:lang w:eastAsia="ar-SA"/>
        </w:rPr>
        <w:t>brasileiro</w:t>
      </w:r>
      <w:r w:rsidRPr="00D51E44">
        <w:rPr>
          <w:rFonts w:ascii="Times New Roman" w:hAnsi="Times New Roman"/>
          <w:sz w:val="24"/>
          <w:szCs w:val="24"/>
        </w:rPr>
        <w:t xml:space="preserve">, portador do RG sob o nº. </w:t>
      </w:r>
      <w:r w:rsidR="00D51E44" w:rsidRPr="00D51E44">
        <w:rPr>
          <w:rFonts w:ascii="Times New Roman" w:hAnsi="Times New Roman"/>
          <w:sz w:val="24"/>
          <w:szCs w:val="24"/>
          <w:lang w:eastAsia="ar-SA"/>
        </w:rPr>
        <w:t>3540786</w:t>
      </w:r>
      <w:r w:rsidRPr="00D51E44">
        <w:rPr>
          <w:rFonts w:ascii="Times New Roman" w:hAnsi="Times New Roman"/>
          <w:sz w:val="24"/>
          <w:szCs w:val="24"/>
        </w:rPr>
        <w:t xml:space="preserve">e do CPF sob o nº. </w:t>
      </w:r>
      <w:r w:rsidR="00D51E44" w:rsidRPr="00D51E44">
        <w:rPr>
          <w:rFonts w:ascii="Times New Roman" w:hAnsi="Times New Roman"/>
          <w:sz w:val="24"/>
          <w:szCs w:val="24"/>
          <w:lang w:eastAsia="ar-SA"/>
        </w:rPr>
        <w:t>06549894433</w:t>
      </w:r>
      <w:r w:rsidRPr="00D51E44">
        <w:rPr>
          <w:rFonts w:ascii="Times New Roman" w:hAnsi="Times New Roman"/>
          <w:sz w:val="24"/>
          <w:szCs w:val="24"/>
        </w:rPr>
        <w:t xml:space="preserve">, residente e domiciliado na </w:t>
      </w:r>
      <w:r w:rsidR="00D51E44" w:rsidRPr="00D51E44">
        <w:rPr>
          <w:rFonts w:ascii="Times New Roman" w:hAnsi="Times New Roman"/>
          <w:sz w:val="24"/>
          <w:szCs w:val="24"/>
        </w:rPr>
        <w:t xml:space="preserve">Rua Joana Gabriel, 379 - Massaranduba - Ceará </w:t>
      </w:r>
      <w:r w:rsidR="00D51E44">
        <w:rPr>
          <w:rFonts w:ascii="Times New Roman" w:hAnsi="Times New Roman"/>
          <w:sz w:val="24"/>
          <w:szCs w:val="24"/>
        </w:rPr>
        <w:t>M</w:t>
      </w:r>
      <w:r w:rsidR="00D51E44" w:rsidRPr="00D51E44">
        <w:rPr>
          <w:rFonts w:ascii="Times New Roman" w:hAnsi="Times New Roman"/>
          <w:sz w:val="24"/>
          <w:szCs w:val="24"/>
        </w:rPr>
        <w:t>irim/</w:t>
      </w:r>
      <w:r w:rsidR="00D51E44">
        <w:rPr>
          <w:rFonts w:ascii="Times New Roman" w:hAnsi="Times New Roman"/>
          <w:sz w:val="24"/>
          <w:szCs w:val="24"/>
        </w:rPr>
        <w:t>RN</w:t>
      </w:r>
      <w:r w:rsidRPr="00D51E44">
        <w:rPr>
          <w:rFonts w:ascii="Times New Roman" w:hAnsi="Times New Roman"/>
          <w:sz w:val="24"/>
          <w:szCs w:val="24"/>
        </w:rPr>
        <w:t>, tem justo e contratado o seguinte</w:t>
      </w:r>
    </w:p>
    <w:p w14:paraId="385B19B9" w14:textId="77777777" w:rsidR="00017657" w:rsidRPr="00017657" w:rsidRDefault="00017657" w:rsidP="000176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9F68DAD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PRIMEIRA – DO OBJETO DO CONTRATO. </w:t>
      </w:r>
    </w:p>
    <w:p w14:paraId="22A5D38E" w14:textId="77777777" w:rsidR="00017657" w:rsidRPr="00017657" w:rsidRDefault="00017657" w:rsidP="00017657">
      <w:pPr>
        <w:pStyle w:val="SemEspaamento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Contratação de empresa para Locação de SOFTWARE – (Sistema integrado de Contabilidade Pública, licitação, patrimônio e folha de pagamento) e portal da transparência para a Câmara Municipal de Jundiá/RN, abrangendo serviços de manutenção e suporte</w:t>
      </w:r>
      <w:r w:rsidRPr="00017657">
        <w:rPr>
          <w:rFonts w:ascii="Times New Roman" w:hAnsi="Times New Roman" w:cs="Times New Roman"/>
          <w:b/>
          <w:sz w:val="24"/>
          <w:szCs w:val="24"/>
        </w:rPr>
        <w:t>.</w:t>
      </w:r>
    </w:p>
    <w:p w14:paraId="4EB1C0C8" w14:textId="58A844FD" w:rsidR="00017657" w:rsidRPr="00017657" w:rsidRDefault="00017657" w:rsidP="00017657">
      <w:pPr>
        <w:pStyle w:val="SemEspaamento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A lavratura do presente contrato foi autorizada por despacho d</w:t>
      </w:r>
      <w:r w:rsidR="005E69AC">
        <w:rPr>
          <w:rFonts w:ascii="Times New Roman" w:hAnsi="Times New Roman" w:cs="Times New Roman"/>
          <w:sz w:val="24"/>
          <w:szCs w:val="24"/>
        </w:rPr>
        <w:t>o</w:t>
      </w:r>
      <w:r w:rsidRPr="00017657">
        <w:rPr>
          <w:rFonts w:ascii="Times New Roman" w:hAnsi="Times New Roman" w:cs="Times New Roman"/>
          <w:sz w:val="24"/>
          <w:szCs w:val="24"/>
        </w:rPr>
        <w:t xml:space="preserve"> representante legal da contratante, nos autos do processo Administrativo nº. 00</w:t>
      </w:r>
      <w:r w:rsidR="005E69AC">
        <w:rPr>
          <w:rFonts w:ascii="Times New Roman" w:hAnsi="Times New Roman" w:cs="Times New Roman"/>
          <w:sz w:val="24"/>
          <w:szCs w:val="24"/>
        </w:rPr>
        <w:t>4</w:t>
      </w:r>
      <w:r w:rsidRPr="00017657">
        <w:rPr>
          <w:rFonts w:ascii="Times New Roman" w:hAnsi="Times New Roman" w:cs="Times New Roman"/>
          <w:sz w:val="24"/>
          <w:szCs w:val="24"/>
        </w:rPr>
        <w:t>/20</w:t>
      </w:r>
      <w:r w:rsidR="005E69AC">
        <w:rPr>
          <w:rFonts w:ascii="Times New Roman" w:hAnsi="Times New Roman" w:cs="Times New Roman"/>
          <w:sz w:val="24"/>
          <w:szCs w:val="24"/>
        </w:rPr>
        <w:t>2</w:t>
      </w:r>
      <w:r w:rsidR="000B7664">
        <w:rPr>
          <w:rFonts w:ascii="Times New Roman" w:hAnsi="Times New Roman" w:cs="Times New Roman"/>
          <w:sz w:val="24"/>
          <w:szCs w:val="24"/>
        </w:rPr>
        <w:t>1</w:t>
      </w:r>
      <w:r w:rsidRPr="00017657">
        <w:rPr>
          <w:rFonts w:ascii="Times New Roman" w:hAnsi="Times New Roman" w:cs="Times New Roman"/>
          <w:sz w:val="24"/>
          <w:szCs w:val="24"/>
        </w:rPr>
        <w:t xml:space="preserve"> (Dispensa de licitação nº. 00</w:t>
      </w:r>
      <w:r w:rsidR="005E69AC">
        <w:rPr>
          <w:rFonts w:ascii="Times New Roman" w:hAnsi="Times New Roman" w:cs="Times New Roman"/>
          <w:sz w:val="24"/>
          <w:szCs w:val="24"/>
        </w:rPr>
        <w:t>2</w:t>
      </w:r>
      <w:r w:rsidRPr="00017657">
        <w:rPr>
          <w:rFonts w:ascii="Times New Roman" w:hAnsi="Times New Roman" w:cs="Times New Roman"/>
          <w:sz w:val="24"/>
          <w:szCs w:val="24"/>
        </w:rPr>
        <w:t>/20</w:t>
      </w:r>
      <w:r w:rsidR="005E69AC">
        <w:rPr>
          <w:rFonts w:ascii="Times New Roman" w:hAnsi="Times New Roman" w:cs="Times New Roman"/>
          <w:sz w:val="24"/>
          <w:szCs w:val="24"/>
        </w:rPr>
        <w:t>2</w:t>
      </w:r>
      <w:r w:rsidR="000B7664">
        <w:rPr>
          <w:rFonts w:ascii="Times New Roman" w:hAnsi="Times New Roman" w:cs="Times New Roman"/>
          <w:sz w:val="24"/>
          <w:szCs w:val="24"/>
        </w:rPr>
        <w:t>1</w:t>
      </w:r>
      <w:r w:rsidRPr="00017657">
        <w:rPr>
          <w:rFonts w:ascii="Times New Roman" w:hAnsi="Times New Roman" w:cs="Times New Roman"/>
          <w:sz w:val="24"/>
          <w:szCs w:val="24"/>
        </w:rPr>
        <w:t>).</w:t>
      </w:r>
    </w:p>
    <w:p w14:paraId="143D9C77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8329C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SEGUNDA – DA FUNDAMENTAÇÃO LEGAL </w:t>
      </w:r>
    </w:p>
    <w:p w14:paraId="41AA590C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2.1 – Este contrato fundamenta-se no art. 24, inciso II da Lei nº 8.666/93, de 21 de junho de 1993, e duas posteriores alterações.</w:t>
      </w:r>
    </w:p>
    <w:p w14:paraId="3F26FB0D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9E575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TERCEIRA – DOS ENCARGOS, OBRIGAÇÕES E RESPONSABILIDADE DA CONTRATADA.</w:t>
      </w:r>
    </w:p>
    <w:p w14:paraId="40649B23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3.1 – Executar o objetivo deste contrato de acordo com as condições e prazos estabelecidos neste temo contratual;</w:t>
      </w:r>
    </w:p>
    <w:p w14:paraId="6EA05B30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3.2 – Assumir a responsabilidade por quaisquer danos ou prejuízo causados ao patrimônio do CONTRATANTE ou a terceiros, quando no desempenho de suas atividades profissionais, objeto deste contrato.</w:t>
      </w:r>
    </w:p>
    <w:p w14:paraId="18D73999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3.3 – Encaminhar para o Setor Financeiro da Câmara Municipal de Jundiá/RN as notas de empenho e respectivas notas fiscais/faturas concernentes ao objeto contratual.</w:t>
      </w:r>
    </w:p>
    <w:p w14:paraId="13C9717C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3.4 –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32135FCA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3.5 – Manter, durante toda a execução do contrato, em compatibilidade com as obrigações assumidas, todas as condições de habilitação e qualificação exigida na assinatura deste Contrato.   </w:t>
      </w:r>
    </w:p>
    <w:p w14:paraId="2C4E95A3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3.6 – Providenciar a imediata correção das deficiências e ou irregularidades apontadas pela Contratante;</w:t>
      </w:r>
    </w:p>
    <w:p w14:paraId="5DCF4C1B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lastRenderedPageBreak/>
        <w:t xml:space="preserve">3.7 – Aceitar nas mesmas condições contratuais os acréscimos e supressões até o limite fixado no § 1º, do art. 65, da Lei nº 8.666/93 e suas alterações posteriores. </w:t>
      </w:r>
    </w:p>
    <w:p w14:paraId="74A782FE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QUARTA – DAS RESPONSABILIDADES DO CONTRATANTE</w:t>
      </w:r>
    </w:p>
    <w:p w14:paraId="59594CA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4.1 – A Contratante se obriga a proporcionar à Contratada todas as condições necessárias ao pleno cumprimento das obrigações decorrente do Termo Contratual, consoante estabelece a Lei n° 8.666/93 e suas alterações posteriores;</w:t>
      </w:r>
    </w:p>
    <w:p w14:paraId="51DE583E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4.2 – Fiscalizar e acompanhar a execução do objeto contratual;</w:t>
      </w:r>
    </w:p>
    <w:p w14:paraId="59EC177E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4.3 – Comunicar a Contratada toda e qualquer ocorrência relacionada com a execução do objeto contratual, diligenciado nos casos que exigem providências corretivas </w:t>
      </w:r>
    </w:p>
    <w:p w14:paraId="514E15DD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4.4 – Providenciar os pagamentos à Contratada à vista das Notas Fiscais/Faturas devidamente atestadas pelo setor Competente.</w:t>
      </w:r>
    </w:p>
    <w:p w14:paraId="3BA99800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9143C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QUINTA – DA VIGÊNCIA E PRORROGAÇÃO CONTRATUAL</w:t>
      </w:r>
    </w:p>
    <w:p w14:paraId="4CCA32A3" w14:textId="4874BC5A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5.1 – A Vigência deste instrumento contratual iniciará em </w:t>
      </w:r>
      <w:r w:rsidR="000B7664">
        <w:rPr>
          <w:rFonts w:ascii="Times New Roman" w:hAnsi="Times New Roman"/>
          <w:sz w:val="24"/>
          <w:szCs w:val="24"/>
        </w:rPr>
        <w:t>01</w:t>
      </w:r>
      <w:r w:rsidRPr="00017657">
        <w:rPr>
          <w:rFonts w:ascii="Times New Roman" w:hAnsi="Times New Roman"/>
          <w:sz w:val="24"/>
          <w:szCs w:val="24"/>
        </w:rPr>
        <w:t xml:space="preserve"> de </w:t>
      </w:r>
      <w:r w:rsidR="000B7664">
        <w:rPr>
          <w:rFonts w:ascii="Times New Roman" w:hAnsi="Times New Roman"/>
          <w:sz w:val="24"/>
          <w:szCs w:val="24"/>
        </w:rPr>
        <w:t xml:space="preserve">fevereiro </w:t>
      </w:r>
      <w:r w:rsidRPr="00017657">
        <w:rPr>
          <w:rFonts w:ascii="Times New Roman" w:hAnsi="Times New Roman"/>
          <w:sz w:val="24"/>
          <w:szCs w:val="24"/>
        </w:rPr>
        <w:t>de 20</w:t>
      </w:r>
      <w:r w:rsidR="005E69AC">
        <w:rPr>
          <w:rFonts w:ascii="Times New Roman" w:hAnsi="Times New Roman"/>
          <w:sz w:val="24"/>
          <w:szCs w:val="24"/>
        </w:rPr>
        <w:t>2</w:t>
      </w:r>
      <w:r w:rsidR="000B7664">
        <w:rPr>
          <w:rFonts w:ascii="Times New Roman" w:hAnsi="Times New Roman"/>
          <w:sz w:val="24"/>
          <w:szCs w:val="24"/>
        </w:rPr>
        <w:t>1</w:t>
      </w:r>
      <w:r w:rsidRPr="00017657">
        <w:rPr>
          <w:rFonts w:ascii="Times New Roman" w:hAnsi="Times New Roman"/>
          <w:sz w:val="24"/>
          <w:szCs w:val="24"/>
        </w:rPr>
        <w:t xml:space="preserve"> extinguindo-se em 31 de dezembro de 20</w:t>
      </w:r>
      <w:r w:rsidR="005E69AC">
        <w:rPr>
          <w:rFonts w:ascii="Times New Roman" w:hAnsi="Times New Roman"/>
          <w:sz w:val="24"/>
          <w:szCs w:val="24"/>
        </w:rPr>
        <w:t>2</w:t>
      </w:r>
      <w:r w:rsidR="000B7664">
        <w:rPr>
          <w:rFonts w:ascii="Times New Roman" w:hAnsi="Times New Roman"/>
          <w:sz w:val="24"/>
          <w:szCs w:val="24"/>
        </w:rPr>
        <w:t>1</w:t>
      </w:r>
      <w:r w:rsidRPr="00017657">
        <w:rPr>
          <w:rFonts w:ascii="Times New Roman" w:hAnsi="Times New Roman"/>
          <w:sz w:val="24"/>
          <w:szCs w:val="24"/>
        </w:rPr>
        <w:t xml:space="preserve">, </w:t>
      </w:r>
      <w:r w:rsidRPr="00017657">
        <w:rPr>
          <w:rFonts w:ascii="Times New Roman" w:hAnsi="Times New Roman"/>
          <w:b/>
          <w:sz w:val="24"/>
          <w:szCs w:val="24"/>
        </w:rPr>
        <w:t>podendo ser prorrogado de acordo com Art. 57 Inciso IV da Lei 8.666/93</w:t>
      </w:r>
      <w:r w:rsidRPr="00017657">
        <w:rPr>
          <w:rFonts w:ascii="Times New Roman" w:hAnsi="Times New Roman"/>
          <w:sz w:val="24"/>
          <w:szCs w:val="24"/>
        </w:rPr>
        <w:t xml:space="preserve">, </w:t>
      </w:r>
      <w:r w:rsidRPr="00017657">
        <w:rPr>
          <w:rFonts w:ascii="Times New Roman" w:hAnsi="Times New Roman"/>
          <w:b/>
          <w:sz w:val="24"/>
          <w:szCs w:val="24"/>
        </w:rPr>
        <w:t>ficando as partes vinculadas aos ditames da Lei Federal n° 8.666/1993 e as cláusulas do presente contrato.</w:t>
      </w:r>
    </w:p>
    <w:p w14:paraId="0405865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F5307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SEXTA – DA RECISÃO </w:t>
      </w:r>
    </w:p>
    <w:p w14:paraId="78211FD0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6.1</w:t>
      </w:r>
      <w:r w:rsidRPr="00017657">
        <w:rPr>
          <w:rFonts w:ascii="Times New Roman" w:hAnsi="Times New Roman"/>
          <w:b/>
          <w:sz w:val="24"/>
          <w:szCs w:val="24"/>
        </w:rPr>
        <w:t xml:space="preserve"> – </w:t>
      </w:r>
      <w:r w:rsidRPr="00017657">
        <w:rPr>
          <w:rFonts w:ascii="Times New Roman" w:hAnsi="Times New Roman"/>
          <w:sz w:val="24"/>
          <w:szCs w:val="24"/>
        </w:rPr>
        <w:t>Constituem motivo para a rescisão contratual os constates dos artigos 77, 78 e 79 da Lei nº 8.666/93, e poderá ser solicitada a qualquer tempo pelo CONTRATANTE, com antecedência mínima de 05 (cinco) dias úteis, mediante comunicação por escrito.</w:t>
      </w:r>
    </w:p>
    <w:p w14:paraId="29CE5A76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29EB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SÉTIMA – DAS PENALIDADES </w:t>
      </w:r>
    </w:p>
    <w:p w14:paraId="4C622065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7.1 – Em caso de inexecução total ou parcial do contrato, bem como de ocorrência de atrasos injustificado na execução do objeto deste contrato, submeter-se-á a CONTRATADA, sendo-lhe garantida plena defesa, as seguintes penalidades;</w:t>
      </w:r>
    </w:p>
    <w:p w14:paraId="6B819EA0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ab/>
        <w:t>- Advertência;</w:t>
      </w:r>
    </w:p>
    <w:p w14:paraId="66AF5B74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ab/>
        <w:t>- Multa;</w:t>
      </w:r>
    </w:p>
    <w:p w14:paraId="705470BE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ab/>
        <w:t>- Suspensão temporária de participação em licitações promovidas com o CONTRATANTE, impedimento de contratar com o mesmo, por prazo não superior a 02 (dois) anos;</w:t>
      </w:r>
    </w:p>
    <w:p w14:paraId="72760FAC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ab/>
        <w:t>-Declaração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364433FE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7.2 – A multa prevista acima será:</w:t>
      </w:r>
    </w:p>
    <w:p w14:paraId="718B7083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ab/>
        <w:t>- até 10% (dez por cento) do cálculo total contratado, no caso de sua não realização e/ou descumprimento de alguma das cláusulas contratuais;</w:t>
      </w:r>
    </w:p>
    <w:p w14:paraId="0D68383F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7.3 – As sanções previstas nos itens acima poderão ser aplicadas cumulativamente, facultada a defesa prévia do interessado no prazo de 05 (cinco) dias úteis;</w:t>
      </w:r>
    </w:p>
    <w:p w14:paraId="724276AA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7.4 – O valor da multa aplicada deverá ser recolhido como renda para o Município, no prazo de 05 (cinco) dias úteis a contar da data da notificação, podendo o CONTRATANTE, para isso, descontá-la das faturas por ocasião do pagamento, se julgar conveniente;</w:t>
      </w:r>
    </w:p>
    <w:p w14:paraId="7ACF5748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7.5 – O pagamento da multa não eximirá a CONTRATADA de corrigir </w:t>
      </w:r>
      <w:r w:rsidR="005E69AC" w:rsidRPr="00017657">
        <w:rPr>
          <w:rFonts w:ascii="Times New Roman" w:hAnsi="Times New Roman"/>
          <w:sz w:val="24"/>
          <w:szCs w:val="24"/>
        </w:rPr>
        <w:t>as irregularidades</w:t>
      </w:r>
      <w:r w:rsidRPr="00017657">
        <w:rPr>
          <w:rFonts w:ascii="Times New Roman" w:hAnsi="Times New Roman"/>
          <w:sz w:val="24"/>
          <w:szCs w:val="24"/>
        </w:rPr>
        <w:t xml:space="preserve"> que deram causa à penalidade;</w:t>
      </w:r>
    </w:p>
    <w:p w14:paraId="7F546B59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lastRenderedPageBreak/>
        <w:t xml:space="preserve">7.6 - O CONTRATANTE deverá notificar a CONTRATADA, por escrito, de qualquer anormalidade constatada durante a prestação dos serviços, para adoção das providencias cabíveis; </w:t>
      </w:r>
    </w:p>
    <w:p w14:paraId="64A741D2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7.7 – As penalidades somente serão relevadas em razão de circunstâncias excepcionais, e as justificativas só serão aceitas por escrito, fundamentadas em fatos reais e facilmente comprováveis, a critério da autoridade competente do CONTRATANTE, e desde que formuladas no prazo máximo de 05 (cinco) dias da data em que forem aplicadas.</w:t>
      </w:r>
    </w:p>
    <w:p w14:paraId="7F95054E" w14:textId="77777777" w:rsidR="00017657" w:rsidRPr="00017657" w:rsidRDefault="00017657" w:rsidP="00017657">
      <w:pPr>
        <w:tabs>
          <w:tab w:val="left" w:pos="530"/>
          <w:tab w:val="center" w:pos="1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97062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OITAVA – DO VALOR E PAGAMENTO</w:t>
      </w:r>
    </w:p>
    <w:p w14:paraId="06591A93" w14:textId="65661E3D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8.1- O valor global do presente contrato é de </w:t>
      </w:r>
      <w:r w:rsidRPr="00434E5D">
        <w:rPr>
          <w:rFonts w:ascii="Times New Roman" w:hAnsi="Times New Roman"/>
          <w:b/>
          <w:sz w:val="24"/>
          <w:szCs w:val="24"/>
        </w:rPr>
        <w:t xml:space="preserve">R$ </w:t>
      </w:r>
      <w:r w:rsidR="005E69AC" w:rsidRPr="00434E5D">
        <w:rPr>
          <w:rFonts w:ascii="Times New Roman" w:hAnsi="Times New Roman"/>
          <w:b/>
          <w:sz w:val="24"/>
          <w:szCs w:val="24"/>
        </w:rPr>
        <w:t>1</w:t>
      </w:r>
      <w:r w:rsidR="000B7664">
        <w:rPr>
          <w:rFonts w:ascii="Times New Roman" w:hAnsi="Times New Roman"/>
          <w:b/>
          <w:sz w:val="24"/>
          <w:szCs w:val="24"/>
        </w:rPr>
        <w:t>1</w:t>
      </w:r>
      <w:r w:rsidR="005E69AC" w:rsidRPr="00434E5D">
        <w:rPr>
          <w:rFonts w:ascii="Times New Roman" w:hAnsi="Times New Roman"/>
          <w:b/>
          <w:sz w:val="24"/>
          <w:szCs w:val="24"/>
        </w:rPr>
        <w:t>.</w:t>
      </w:r>
      <w:r w:rsidR="000B7664">
        <w:rPr>
          <w:rFonts w:ascii="Times New Roman" w:hAnsi="Times New Roman"/>
          <w:b/>
          <w:sz w:val="24"/>
          <w:szCs w:val="24"/>
        </w:rPr>
        <w:t>0</w:t>
      </w:r>
      <w:r w:rsidR="005E69AC" w:rsidRPr="00434E5D">
        <w:rPr>
          <w:rFonts w:ascii="Times New Roman" w:hAnsi="Times New Roman"/>
          <w:b/>
          <w:sz w:val="24"/>
          <w:szCs w:val="24"/>
        </w:rPr>
        <w:t>00,00 (</w:t>
      </w:r>
      <w:r w:rsidR="000B7664">
        <w:rPr>
          <w:rFonts w:ascii="Times New Roman" w:hAnsi="Times New Roman"/>
          <w:b/>
          <w:sz w:val="24"/>
          <w:szCs w:val="24"/>
        </w:rPr>
        <w:t>Onze</w:t>
      </w:r>
      <w:r w:rsidR="005E69AC" w:rsidRPr="00434E5D">
        <w:rPr>
          <w:rFonts w:ascii="Times New Roman" w:hAnsi="Times New Roman"/>
          <w:b/>
          <w:sz w:val="24"/>
          <w:szCs w:val="24"/>
        </w:rPr>
        <w:t xml:space="preserve"> mil reais)</w:t>
      </w:r>
      <w:r w:rsidRPr="00434E5D">
        <w:rPr>
          <w:rFonts w:ascii="Times New Roman" w:hAnsi="Times New Roman"/>
          <w:b/>
          <w:sz w:val="24"/>
          <w:szCs w:val="24"/>
        </w:rPr>
        <w:t>, em 1</w:t>
      </w:r>
      <w:r w:rsidR="000B7664">
        <w:rPr>
          <w:rFonts w:ascii="Times New Roman" w:hAnsi="Times New Roman"/>
          <w:b/>
          <w:sz w:val="24"/>
          <w:szCs w:val="24"/>
        </w:rPr>
        <w:t>1</w:t>
      </w:r>
      <w:r w:rsidRPr="00434E5D">
        <w:rPr>
          <w:rFonts w:ascii="Times New Roman" w:hAnsi="Times New Roman"/>
          <w:b/>
          <w:sz w:val="24"/>
          <w:szCs w:val="24"/>
        </w:rPr>
        <w:t xml:space="preserve"> (Onze) parcelas mensais iguais de R$ </w:t>
      </w:r>
      <w:r w:rsidR="000B7664">
        <w:rPr>
          <w:rFonts w:ascii="Times New Roman" w:hAnsi="Times New Roman"/>
          <w:b/>
          <w:sz w:val="24"/>
          <w:szCs w:val="24"/>
        </w:rPr>
        <w:t>1.000</w:t>
      </w:r>
      <w:r w:rsidRPr="00434E5D">
        <w:rPr>
          <w:rFonts w:ascii="Times New Roman" w:hAnsi="Times New Roman"/>
          <w:b/>
          <w:sz w:val="24"/>
          <w:szCs w:val="24"/>
        </w:rPr>
        <w:t>,00 (</w:t>
      </w:r>
      <w:r w:rsidR="000B7664">
        <w:rPr>
          <w:rFonts w:ascii="Times New Roman" w:hAnsi="Times New Roman"/>
          <w:b/>
          <w:sz w:val="24"/>
          <w:szCs w:val="24"/>
        </w:rPr>
        <w:t>Mil</w:t>
      </w:r>
      <w:r w:rsidRPr="00434E5D">
        <w:rPr>
          <w:rFonts w:ascii="Times New Roman" w:hAnsi="Times New Roman"/>
          <w:b/>
          <w:sz w:val="24"/>
          <w:szCs w:val="24"/>
        </w:rPr>
        <w:t xml:space="preserve"> reais</w:t>
      </w:r>
      <w:r w:rsidRPr="00017657">
        <w:rPr>
          <w:rFonts w:ascii="Times New Roman" w:hAnsi="Times New Roman"/>
          <w:sz w:val="24"/>
          <w:szCs w:val="24"/>
        </w:rPr>
        <w:t xml:space="preserve">), a Câmara Municipal de Jundiá efetuará o pagamento do preço proposto pela empresa vencedora, mediante apresentação de nota fiscal, recibo e demais documentos comprobatórios necessários conforme a legislação vigente, seguindo o estabelecido pela resolução nº. 032/2016 do TCE-RN, que dispõe sobre a observância da ordem cronológica de pagamentos nos contratos firmados, e dá outras providências. </w:t>
      </w:r>
    </w:p>
    <w:p w14:paraId="235D2B02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Parágrafo Único – Havendo atraso no pagamento desde que não decorre de ato ou fato atribuível a contratada, aplicar-se-á o índice do IPCA, a título de compensação financeira, que será o produto resultante da multiplicação deste índice do dia anterior ao pagamento pelo número de dias em atraso, repetindo-se a operação a cada mês de atraso.</w:t>
      </w:r>
    </w:p>
    <w:p w14:paraId="4847A8A5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D8F4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NONA – DA DOTAÇÃO ORÇAMENTÁRIA</w:t>
      </w:r>
    </w:p>
    <w:p w14:paraId="090E0EEE" w14:textId="4D7FDD76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9.1 – As despesas contratuais correrão por conta da verba de orçamento do (a) CONTRATANTE, na dotação orçamentária </w:t>
      </w:r>
      <w:r w:rsidRPr="00017657">
        <w:rPr>
          <w:rFonts w:ascii="Times New Roman" w:hAnsi="Times New Roman"/>
          <w:b/>
          <w:sz w:val="24"/>
          <w:szCs w:val="24"/>
        </w:rPr>
        <w:t>exercício 20</w:t>
      </w:r>
      <w:r w:rsidR="005E69AC">
        <w:rPr>
          <w:rFonts w:ascii="Times New Roman" w:hAnsi="Times New Roman"/>
          <w:b/>
          <w:sz w:val="24"/>
          <w:szCs w:val="24"/>
        </w:rPr>
        <w:t>2</w:t>
      </w:r>
      <w:r w:rsidR="000B7664">
        <w:rPr>
          <w:rFonts w:ascii="Times New Roman" w:hAnsi="Times New Roman"/>
          <w:b/>
          <w:sz w:val="24"/>
          <w:szCs w:val="24"/>
        </w:rPr>
        <w:t>1</w:t>
      </w:r>
      <w:r w:rsidRPr="00017657">
        <w:rPr>
          <w:rFonts w:ascii="Times New Roman" w:hAnsi="Times New Roman"/>
          <w:sz w:val="24"/>
          <w:szCs w:val="24"/>
        </w:rPr>
        <w:t xml:space="preserve">, </w:t>
      </w:r>
      <w:r w:rsidRPr="00017657">
        <w:rPr>
          <w:rFonts w:ascii="Times New Roman" w:hAnsi="Times New Roman"/>
          <w:b/>
          <w:sz w:val="24"/>
          <w:szCs w:val="24"/>
        </w:rPr>
        <w:t xml:space="preserve">elemento de despesa 33.90.39, outros serviços de terceiros Pessoa Jurídica PJ, no valor global de R$ 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1</w:t>
      </w:r>
      <w:r w:rsidR="000B7664">
        <w:rPr>
          <w:rFonts w:ascii="Times New Roman" w:hAnsi="Times New Roman"/>
          <w:b/>
          <w:bCs/>
          <w:sz w:val="24"/>
          <w:szCs w:val="24"/>
        </w:rPr>
        <w:t>1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.</w:t>
      </w:r>
      <w:r w:rsidR="000B7664">
        <w:rPr>
          <w:rFonts w:ascii="Times New Roman" w:hAnsi="Times New Roman"/>
          <w:b/>
          <w:bCs/>
          <w:sz w:val="24"/>
          <w:szCs w:val="24"/>
        </w:rPr>
        <w:t>0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00,00 (</w:t>
      </w:r>
      <w:r w:rsidR="000B7664">
        <w:rPr>
          <w:rFonts w:ascii="Times New Roman" w:hAnsi="Times New Roman"/>
          <w:b/>
          <w:bCs/>
          <w:sz w:val="24"/>
          <w:szCs w:val="24"/>
        </w:rPr>
        <w:t xml:space="preserve">Onze 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mil reais)</w:t>
      </w:r>
      <w:r w:rsidRPr="00017657">
        <w:rPr>
          <w:rFonts w:ascii="Times New Roman" w:hAnsi="Times New Roman"/>
          <w:b/>
          <w:sz w:val="24"/>
          <w:szCs w:val="24"/>
        </w:rPr>
        <w:t>.</w:t>
      </w:r>
    </w:p>
    <w:p w14:paraId="7B5F712A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5430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DÉCIMA – DAS OPERAÇÕES CONTRATUAIS </w:t>
      </w:r>
    </w:p>
    <w:p w14:paraId="6E69019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10.1 – O presente contrato poderá ser alterado, nos casos previstos no artigo 65 da Lei Nº 8.666/93, desde que aja interesse da administração do CONTRATANTE, com apresentação das devidas justificativa.</w:t>
      </w:r>
    </w:p>
    <w:p w14:paraId="4D6ED17A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70412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 xml:space="preserve">CLÁUSULA DECIMA PRIMEIRA – DA FISCALIZAÇÃO </w:t>
      </w:r>
    </w:p>
    <w:p w14:paraId="1E13FCB6" w14:textId="5F8BE2D4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 xml:space="preserve">11.1—A fiscalização de serviços executados será de competência e responsabilidade exclusiva de </w:t>
      </w:r>
      <w:r w:rsidR="00D51E44">
        <w:rPr>
          <w:rFonts w:ascii="Times New Roman" w:hAnsi="Times New Roman"/>
          <w:sz w:val="24"/>
          <w:szCs w:val="24"/>
        </w:rPr>
        <w:t>um(a)</w:t>
      </w:r>
      <w:r w:rsidRPr="00017657">
        <w:rPr>
          <w:rFonts w:ascii="Times New Roman" w:hAnsi="Times New Roman"/>
          <w:sz w:val="24"/>
          <w:szCs w:val="24"/>
        </w:rPr>
        <w:t xml:space="preserve"> servidor</w:t>
      </w:r>
      <w:r w:rsidR="00D51E44">
        <w:rPr>
          <w:rFonts w:ascii="Times New Roman" w:hAnsi="Times New Roman"/>
          <w:sz w:val="24"/>
          <w:szCs w:val="24"/>
        </w:rPr>
        <w:t>(</w:t>
      </w:r>
      <w:r w:rsidRPr="00017657">
        <w:rPr>
          <w:rFonts w:ascii="Times New Roman" w:hAnsi="Times New Roman"/>
          <w:sz w:val="24"/>
          <w:szCs w:val="24"/>
        </w:rPr>
        <w:t>a</w:t>
      </w:r>
      <w:r w:rsidR="00D51E44">
        <w:rPr>
          <w:rFonts w:ascii="Times New Roman" w:hAnsi="Times New Roman"/>
          <w:sz w:val="24"/>
          <w:szCs w:val="24"/>
        </w:rPr>
        <w:t>)</w:t>
      </w:r>
      <w:r w:rsidRPr="00017657">
        <w:rPr>
          <w:rFonts w:ascii="Times New Roman" w:hAnsi="Times New Roman"/>
          <w:sz w:val="24"/>
          <w:szCs w:val="24"/>
        </w:rPr>
        <w:t xml:space="preserve"> pública da CONTRATANTE, a que caberá verificar se no seu desenvolvimento estão sendo cumpridos os termos do contrato, os projetos, as especificações e demais requisitos, bem como autorizar os pagamentos de faturas, substituição de matérias, alterações de projetos, solucionar problemas específicos, assim como, participar de todos os atos que se fizerem necessários para a fiel execução dos serviços contratados.</w:t>
      </w:r>
    </w:p>
    <w:p w14:paraId="7FD2813E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11.2- A fiscalização se efetivará na sede da contratante pelo servidor designado mencionado no item anterior.</w:t>
      </w:r>
    </w:p>
    <w:p w14:paraId="49B53164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11.3- A fiscalização do CONTRATANTE poderá determinar a substituição de qualquer empregado da CONTRATADA, ou sob responsabilidade desta, de acordo com o interesse dos serviços.</w:t>
      </w:r>
    </w:p>
    <w:p w14:paraId="4734AB8F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lastRenderedPageBreak/>
        <w:t>11.4- A fiscalização atuará do início ao final da prestação do serviço, sendo exercida no interesse exclusivo da CONTRATANTE e não exclui nem reduz a responsabilidade da CONTRATADA, inclusive terceiros, por qualquer irregularidade.</w:t>
      </w:r>
    </w:p>
    <w:p w14:paraId="4AA66BCF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2BC63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657">
        <w:rPr>
          <w:rFonts w:ascii="Times New Roman" w:hAnsi="Times New Roman"/>
          <w:b/>
          <w:sz w:val="24"/>
          <w:szCs w:val="24"/>
        </w:rPr>
        <w:t>CLÁUSULA DECIMA SEGUINDA - DO FORO, BASE LEGAL E FORMALIDADES</w:t>
      </w:r>
    </w:p>
    <w:p w14:paraId="4B821A26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12.1- Este contrato encontra-se subordinado a legislação especifica, substanciada na lei nº 8.666, de 21 de junho de 1993 e suas alterações posteriores, e, em casos omissos, aos preceitos de direito público, teoria geral de contratos e disposições de direito privado.</w:t>
      </w:r>
    </w:p>
    <w:p w14:paraId="59320B21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12.2- FICA ELEITO O FORO DO MUNICÍPIO DE SANTO ANTONIO/RN, como o único capaz de dirimir as dúvidas oriundas deste contrato, caso não sejam dirimidas amigavelmente.</w:t>
      </w:r>
    </w:p>
    <w:p w14:paraId="6FE1DD55" w14:textId="77777777" w:rsidR="00017657" w:rsidRPr="00017657" w:rsidRDefault="00017657" w:rsidP="000176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/>
          <w:sz w:val="24"/>
          <w:szCs w:val="24"/>
        </w:rPr>
        <w:t>12.3- Para Firmeza e como prova de haverem as partes, entre si, ajustados e contratados, é levando o presente termo, em 02 (duas) vias de igual teor, o qual, depois de lido e achado conforme, é assinado pelas partes contratantes e pelas testemunhas abaixo.</w:t>
      </w:r>
    </w:p>
    <w:p w14:paraId="46F4F8BE" w14:textId="77777777" w:rsidR="00017657" w:rsidRPr="00017657" w:rsidRDefault="00017657" w:rsidP="0001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77C65" w14:textId="2C411267" w:rsidR="00017657" w:rsidRPr="005E69AC" w:rsidRDefault="00017657" w:rsidP="0001765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9AC">
        <w:rPr>
          <w:rFonts w:ascii="Times New Roman" w:hAnsi="Times New Roman"/>
          <w:b/>
          <w:bCs/>
          <w:sz w:val="24"/>
          <w:szCs w:val="24"/>
        </w:rPr>
        <w:t xml:space="preserve">Jundiá/RN, 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0</w:t>
      </w:r>
      <w:r w:rsidR="000B7664">
        <w:rPr>
          <w:rFonts w:ascii="Times New Roman" w:hAnsi="Times New Roman"/>
          <w:b/>
          <w:bCs/>
          <w:sz w:val="24"/>
          <w:szCs w:val="24"/>
        </w:rPr>
        <w:t>1</w:t>
      </w:r>
      <w:r w:rsidRPr="005E69AC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B7664">
        <w:rPr>
          <w:rFonts w:ascii="Times New Roman" w:hAnsi="Times New Roman"/>
          <w:b/>
          <w:bCs/>
          <w:sz w:val="24"/>
          <w:szCs w:val="24"/>
        </w:rPr>
        <w:t xml:space="preserve">fevereiro </w:t>
      </w:r>
      <w:r w:rsidRPr="005E69AC">
        <w:rPr>
          <w:rFonts w:ascii="Times New Roman" w:hAnsi="Times New Roman"/>
          <w:b/>
          <w:bCs/>
          <w:sz w:val="24"/>
          <w:szCs w:val="24"/>
        </w:rPr>
        <w:t>de 20</w:t>
      </w:r>
      <w:r w:rsidR="005E69AC" w:rsidRPr="005E69AC">
        <w:rPr>
          <w:rFonts w:ascii="Times New Roman" w:hAnsi="Times New Roman"/>
          <w:b/>
          <w:bCs/>
          <w:sz w:val="24"/>
          <w:szCs w:val="24"/>
        </w:rPr>
        <w:t>2</w:t>
      </w:r>
      <w:r w:rsidR="000B7664">
        <w:rPr>
          <w:rFonts w:ascii="Times New Roman" w:hAnsi="Times New Roman"/>
          <w:b/>
          <w:bCs/>
          <w:sz w:val="24"/>
          <w:szCs w:val="24"/>
        </w:rPr>
        <w:t>1</w:t>
      </w:r>
      <w:r w:rsidRPr="005E69AC">
        <w:rPr>
          <w:rFonts w:ascii="Times New Roman" w:hAnsi="Times New Roman"/>
          <w:b/>
          <w:bCs/>
          <w:sz w:val="24"/>
          <w:szCs w:val="24"/>
        </w:rPr>
        <w:t>.</w:t>
      </w:r>
    </w:p>
    <w:p w14:paraId="376C13B2" w14:textId="77777777" w:rsidR="00017657" w:rsidRPr="00017657" w:rsidRDefault="00017657" w:rsidP="000176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670"/>
      </w:tblGrid>
      <w:tr w:rsidR="00017657" w:rsidRPr="00017657" w14:paraId="14D27B74" w14:textId="77777777" w:rsidTr="00C520D5">
        <w:trPr>
          <w:trHeight w:hRule="exact" w:val="3073"/>
        </w:trPr>
        <w:tc>
          <w:tcPr>
            <w:tcW w:w="5671" w:type="dxa"/>
            <w:vAlign w:val="center"/>
          </w:tcPr>
          <w:p w14:paraId="483C67CF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7495D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65478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357B6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8ABF8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E0A348A" w14:textId="77777777" w:rsidR="00017657" w:rsidRPr="00017657" w:rsidRDefault="00017657" w:rsidP="0001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REPRESENTANTE DO ÓRGÃO</w:t>
            </w:r>
          </w:p>
          <w:p w14:paraId="788E7E40" w14:textId="77777777"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JOEL DIKSON DE LIMA NOGUEIRA</w:t>
            </w:r>
          </w:p>
          <w:p w14:paraId="0D8E6194" w14:textId="77777777"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CÂMARA MUNICIPAL DE JUNDIÁ</w:t>
            </w:r>
          </w:p>
          <w:p w14:paraId="2A4215DA" w14:textId="77777777"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CONTRATANTE</w:t>
            </w:r>
          </w:p>
        </w:tc>
        <w:tc>
          <w:tcPr>
            <w:tcW w:w="5670" w:type="dxa"/>
            <w:vAlign w:val="center"/>
          </w:tcPr>
          <w:p w14:paraId="444D10AE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5BDCC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F2C1A" w14:textId="77777777" w:rsid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BB7FE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E36E2" w14:textId="77777777" w:rsidR="00017657" w:rsidRPr="00017657" w:rsidRDefault="00017657" w:rsidP="000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9FC4B00" w14:textId="77777777" w:rsidR="00017657" w:rsidRPr="00017657" w:rsidRDefault="00017657" w:rsidP="0001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REPRESENTANTE LEGAL</w:t>
            </w:r>
          </w:p>
          <w:p w14:paraId="6ED6231A" w14:textId="46598F95" w:rsidR="00017657" w:rsidRPr="00017657" w:rsidRDefault="00D51E44" w:rsidP="0001765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4">
              <w:rPr>
                <w:rFonts w:ascii="Times New Roman" w:hAnsi="Times New Roman"/>
                <w:sz w:val="24"/>
                <w:szCs w:val="24"/>
                <w:lang w:eastAsia="ar-SA"/>
              </w:rPr>
              <w:t>EDUARDO VIEIRA GUERRA</w:t>
            </w:r>
          </w:p>
          <w:p w14:paraId="280D9010" w14:textId="77777777"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A.O.S SOFTWARE LTDA</w:t>
            </w:r>
          </w:p>
          <w:p w14:paraId="2B5C73C8" w14:textId="77777777" w:rsidR="00017657" w:rsidRPr="00017657" w:rsidRDefault="00017657" w:rsidP="0001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57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14:paraId="69D6C2AA" w14:textId="77777777" w:rsid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EF6F66E" w14:textId="77777777" w:rsid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358D1C6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Testemunhas:</w:t>
      </w:r>
    </w:p>
    <w:p w14:paraId="51745D7D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83365F7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1_________________________________________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DBA199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2D367F1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CPF: __________________________</w:t>
      </w:r>
    </w:p>
    <w:p w14:paraId="5347379B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E2D11D8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21271D2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2__________________________________________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8A563ED" w14:textId="77777777" w:rsidR="00017657" w:rsidRPr="00017657" w:rsidRDefault="00017657" w:rsidP="0001765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BF73E62" w14:textId="77777777" w:rsidR="00017657" w:rsidRPr="00017657" w:rsidRDefault="00017657" w:rsidP="005E69AC">
      <w:pPr>
        <w:pStyle w:val="SemEspaamento"/>
        <w:rPr>
          <w:rFonts w:ascii="Times New Roman" w:hAnsi="Times New Roman"/>
          <w:sz w:val="24"/>
          <w:szCs w:val="24"/>
        </w:rPr>
      </w:pPr>
      <w:r w:rsidRPr="00017657">
        <w:rPr>
          <w:rFonts w:ascii="Times New Roman" w:hAnsi="Times New Roman" w:cs="Times New Roman"/>
          <w:sz w:val="24"/>
          <w:szCs w:val="24"/>
        </w:rPr>
        <w:t>CPF: __________________________</w:t>
      </w:r>
    </w:p>
    <w:sectPr w:rsidR="00017657" w:rsidRPr="00017657" w:rsidSect="007965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7C8F" w14:textId="77777777" w:rsidR="00017657" w:rsidRDefault="00017657" w:rsidP="00017657">
      <w:pPr>
        <w:spacing w:after="0" w:line="240" w:lineRule="auto"/>
      </w:pPr>
      <w:r>
        <w:separator/>
      </w:r>
    </w:p>
  </w:endnote>
  <w:endnote w:type="continuationSeparator" w:id="0">
    <w:p w14:paraId="776831A4" w14:textId="77777777" w:rsidR="00017657" w:rsidRDefault="00017657" w:rsidP="000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13CA" w14:textId="77777777" w:rsidR="00017657" w:rsidRDefault="00017657" w:rsidP="00017657">
      <w:pPr>
        <w:spacing w:after="0" w:line="240" w:lineRule="auto"/>
      </w:pPr>
      <w:r>
        <w:separator/>
      </w:r>
    </w:p>
  </w:footnote>
  <w:footnote w:type="continuationSeparator" w:id="0">
    <w:p w14:paraId="0D75F721" w14:textId="77777777" w:rsidR="00017657" w:rsidRDefault="00017657" w:rsidP="000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79" w:type="dxa"/>
      <w:tblLook w:val="04A0" w:firstRow="1" w:lastRow="0" w:firstColumn="1" w:lastColumn="0" w:noHBand="0" w:noVBand="1"/>
    </w:tblPr>
    <w:tblGrid>
      <w:gridCol w:w="2376"/>
      <w:gridCol w:w="6403"/>
    </w:tblGrid>
    <w:tr w:rsidR="00017657" w:rsidRPr="00800033" w14:paraId="452916E0" w14:textId="77777777" w:rsidTr="00C520D5">
      <w:trPr>
        <w:trHeight w:val="1257"/>
      </w:trPr>
      <w:tc>
        <w:tcPr>
          <w:tcW w:w="2376" w:type="dxa"/>
          <w:hideMark/>
        </w:tcPr>
        <w:p w14:paraId="4809058B" w14:textId="77777777" w:rsidR="00017657" w:rsidRPr="00800033" w:rsidRDefault="00017657" w:rsidP="00C520D5">
          <w:pPr>
            <w:spacing w:after="0" w:line="240" w:lineRule="auto"/>
            <w:jc w:val="center"/>
            <w:rPr>
              <w:rFonts w:cs="Calibri"/>
              <w:b/>
              <w:sz w:val="20"/>
              <w:szCs w:val="20"/>
            </w:rPr>
          </w:pPr>
          <w:r w:rsidRPr="00800033">
            <w:rPr>
              <w:rFonts w:cs="Calibri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0395F57A" wp14:editId="2AF6EF29">
                <wp:extent cx="1000125" cy="800100"/>
                <wp:effectExtent l="0" t="0" r="9525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3" w:type="dxa"/>
          <w:hideMark/>
        </w:tcPr>
        <w:p w14:paraId="1D267FF0" w14:textId="77777777" w:rsidR="00017657" w:rsidRPr="00800033" w:rsidRDefault="00017657" w:rsidP="00017657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800033">
            <w:rPr>
              <w:b/>
              <w:i/>
              <w:sz w:val="20"/>
              <w:szCs w:val="20"/>
            </w:rPr>
            <w:t>ESTADO DO RIO GRANDE DO NORTE</w:t>
          </w:r>
        </w:p>
        <w:p w14:paraId="6906D6E1" w14:textId="77777777" w:rsidR="00017657" w:rsidRPr="00800033" w:rsidRDefault="00017657" w:rsidP="00017657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800033">
            <w:rPr>
              <w:b/>
              <w:i/>
              <w:sz w:val="20"/>
              <w:szCs w:val="20"/>
            </w:rPr>
            <w:t>Câmara Municipal de Jundiá</w:t>
          </w:r>
        </w:p>
        <w:p w14:paraId="466E5486" w14:textId="77777777" w:rsidR="00017657" w:rsidRPr="00800033" w:rsidRDefault="00017657" w:rsidP="00017657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800033">
            <w:rPr>
              <w:b/>
              <w:i/>
              <w:sz w:val="20"/>
              <w:szCs w:val="20"/>
            </w:rPr>
            <w:t>Palácio Adércio Paulino de Souza</w:t>
          </w:r>
        </w:p>
        <w:p w14:paraId="11AD69E8" w14:textId="77777777" w:rsidR="00017657" w:rsidRPr="00800033" w:rsidRDefault="00017657" w:rsidP="00017657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800033">
            <w:rPr>
              <w:b/>
              <w:i/>
              <w:sz w:val="20"/>
              <w:szCs w:val="20"/>
            </w:rPr>
            <w:t>Rua da Matriz, s/n, Centro, Jundiá/RN | CEP 59188-000</w:t>
          </w:r>
        </w:p>
        <w:p w14:paraId="44C498DC" w14:textId="77777777" w:rsidR="00017657" w:rsidRPr="00800033" w:rsidRDefault="00017657" w:rsidP="00017657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800033">
            <w:rPr>
              <w:b/>
              <w:i/>
              <w:sz w:val="20"/>
              <w:szCs w:val="20"/>
            </w:rPr>
            <w:t>CNPJ. 04.214.216/0001-00 | Contatos: 84-3285.5052.</w:t>
          </w:r>
        </w:p>
      </w:tc>
    </w:tr>
  </w:tbl>
  <w:p w14:paraId="545F58E1" w14:textId="77777777" w:rsidR="00017657" w:rsidRPr="00800033" w:rsidRDefault="00017657" w:rsidP="0001765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24BF"/>
    <w:multiLevelType w:val="multilevel"/>
    <w:tmpl w:val="EC10D8A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57"/>
    <w:rsid w:val="00017657"/>
    <w:rsid w:val="000B7664"/>
    <w:rsid w:val="001258E7"/>
    <w:rsid w:val="00211D7C"/>
    <w:rsid w:val="00434E5D"/>
    <w:rsid w:val="00526CD7"/>
    <w:rsid w:val="00595337"/>
    <w:rsid w:val="005E69AC"/>
    <w:rsid w:val="00796540"/>
    <w:rsid w:val="007E7EF7"/>
    <w:rsid w:val="00D51E44"/>
    <w:rsid w:val="00DD374B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5CF3"/>
  <w15:docId w15:val="{7469F58C-DEEA-41A8-97EC-F7C27FE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5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6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26CD7"/>
    <w:pPr>
      <w:keepNext/>
      <w:widowControl w:val="0"/>
      <w:tabs>
        <w:tab w:val="left" w:pos="426"/>
        <w:tab w:val="left" w:pos="709"/>
        <w:tab w:val="left" w:pos="1276"/>
      </w:tabs>
      <w:suppressAutoHyphens/>
      <w:spacing w:after="0" w:line="216" w:lineRule="auto"/>
      <w:ind w:left="1276"/>
      <w:outlineLvl w:val="3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26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526CD7"/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styleId="Forte">
    <w:name w:val="Strong"/>
    <w:basedOn w:val="Fontepargpadro"/>
    <w:uiPriority w:val="22"/>
    <w:qFormat/>
    <w:rsid w:val="00526CD7"/>
    <w:rPr>
      <w:b/>
      <w:bCs/>
    </w:rPr>
  </w:style>
  <w:style w:type="paragraph" w:styleId="SemEspaamento">
    <w:name w:val="No Spacing"/>
    <w:uiPriority w:val="1"/>
    <w:qFormat/>
    <w:rsid w:val="00526CD7"/>
    <w:pPr>
      <w:spacing w:after="0" w:line="240" w:lineRule="auto"/>
    </w:pPr>
  </w:style>
  <w:style w:type="paragraph" w:styleId="PargrafodaLista">
    <w:name w:val="List Paragraph"/>
    <w:basedOn w:val="Normal"/>
    <w:qFormat/>
    <w:rsid w:val="00526C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65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65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6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Comissão Licitação</cp:lastModifiedBy>
  <cp:revision>4</cp:revision>
  <cp:lastPrinted>2019-04-06T13:36:00Z</cp:lastPrinted>
  <dcterms:created xsi:type="dcterms:W3CDTF">2021-02-08T18:54:00Z</dcterms:created>
  <dcterms:modified xsi:type="dcterms:W3CDTF">2021-02-09T13:08:00Z</dcterms:modified>
</cp:coreProperties>
</file>